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CC" w:rsidRDefault="004916CC" w:rsidP="004916CC">
      <w:pPr>
        <w:pStyle w:val="Normlnweb"/>
        <w:spacing w:before="0" w:beforeAutospacing="0" w:after="0" w:afterAutospacing="0"/>
        <w:rPr>
          <w:rFonts w:ascii="Times New Roman CE" w:hAnsi="Times New Roman CE" w:cs="Times New Roman CE"/>
          <w:sz w:val="32"/>
          <w:szCs w:val="32"/>
        </w:rPr>
      </w:pPr>
      <w:r w:rsidRPr="004916CC">
        <w:rPr>
          <w:rFonts w:ascii="Times New Roman CE" w:hAnsi="Times New Roman CE" w:cs="Times New Roman CE"/>
          <w:sz w:val="32"/>
          <w:szCs w:val="32"/>
        </w:rPr>
        <w:t>Finanční úřad pro Zl</w:t>
      </w:r>
      <w:r>
        <w:rPr>
          <w:rFonts w:ascii="Times New Roman CE" w:hAnsi="Times New Roman CE" w:cs="Times New Roman CE"/>
          <w:sz w:val="32"/>
          <w:szCs w:val="32"/>
        </w:rPr>
        <w:t>ínský kraj</w:t>
      </w:r>
    </w:p>
    <w:p w:rsidR="004916CC" w:rsidRDefault="004916CC" w:rsidP="004916CC">
      <w:pPr>
        <w:pStyle w:val="Normlnweb"/>
        <w:spacing w:before="0" w:beforeAutospacing="0" w:after="0" w:afterAutospacing="0"/>
        <w:rPr>
          <w:rFonts w:ascii="Times New Roman CE" w:hAnsi="Times New Roman CE" w:cs="Times New Roman CE"/>
          <w:sz w:val="32"/>
          <w:szCs w:val="32"/>
        </w:rPr>
      </w:pPr>
      <w:r>
        <w:rPr>
          <w:rFonts w:ascii="Times New Roman CE" w:hAnsi="Times New Roman CE" w:cs="Times New Roman CE"/>
          <w:sz w:val="32"/>
          <w:szCs w:val="32"/>
        </w:rPr>
        <w:t>Územní pracoviště v </w:t>
      </w:r>
      <w:r w:rsidRPr="004916CC">
        <w:rPr>
          <w:rFonts w:ascii="Times New Roman CE" w:hAnsi="Times New Roman CE" w:cs="Times New Roman CE"/>
          <w:sz w:val="32"/>
          <w:szCs w:val="32"/>
        </w:rPr>
        <w:t>Luhačovicích</w:t>
      </w:r>
    </w:p>
    <w:p w:rsidR="004916CC" w:rsidRDefault="004916CC" w:rsidP="004916CC">
      <w:pPr>
        <w:pStyle w:val="Normlnweb"/>
        <w:spacing w:before="0" w:beforeAutospacing="0" w:after="0" w:afterAutospacing="0"/>
        <w:rPr>
          <w:rFonts w:ascii="Times New Roman CE" w:hAnsi="Times New Roman CE" w:cs="Times New Roman CE"/>
          <w:sz w:val="32"/>
          <w:szCs w:val="32"/>
        </w:rPr>
      </w:pPr>
      <w:r>
        <w:rPr>
          <w:rFonts w:ascii="Times New Roman CE" w:hAnsi="Times New Roman CE" w:cs="Times New Roman CE"/>
          <w:sz w:val="32"/>
          <w:szCs w:val="32"/>
        </w:rPr>
        <w:t>Masarykova 137</w:t>
      </w:r>
    </w:p>
    <w:p w:rsidR="004916CC" w:rsidRPr="004916CC" w:rsidRDefault="004916CC" w:rsidP="004916CC">
      <w:pPr>
        <w:pStyle w:val="Normlnweb"/>
        <w:spacing w:before="0" w:beforeAutospacing="0" w:after="0" w:afterAutospacing="0"/>
        <w:rPr>
          <w:rFonts w:ascii="Times New Roman CE" w:hAnsi="Times New Roman CE" w:cs="Times New Roman CE"/>
          <w:sz w:val="32"/>
          <w:szCs w:val="32"/>
        </w:rPr>
      </w:pPr>
      <w:r w:rsidRPr="004916CC">
        <w:rPr>
          <w:rFonts w:ascii="Times New Roman CE" w:hAnsi="Times New Roman CE" w:cs="Times New Roman CE"/>
          <w:sz w:val="32"/>
          <w:szCs w:val="32"/>
        </w:rPr>
        <w:t>763 26 Luhačovice</w:t>
      </w:r>
    </w:p>
    <w:p w:rsidR="004916CC" w:rsidRDefault="004916CC" w:rsidP="004916CC">
      <w:pPr>
        <w:pStyle w:val="Normlnweb"/>
        <w:rPr>
          <w:b/>
          <w:sz w:val="36"/>
          <w:szCs w:val="36"/>
          <w:u w:val="single"/>
        </w:rPr>
      </w:pPr>
    </w:p>
    <w:p w:rsidR="004916CC" w:rsidRPr="004916CC" w:rsidRDefault="004916CC" w:rsidP="004916CC">
      <w:pPr>
        <w:pStyle w:val="Normlnweb"/>
        <w:rPr>
          <w:b/>
          <w:sz w:val="32"/>
          <w:szCs w:val="32"/>
          <w:u w:val="single"/>
        </w:rPr>
      </w:pPr>
      <w:r w:rsidRPr="004916CC">
        <w:rPr>
          <w:b/>
          <w:sz w:val="32"/>
          <w:szCs w:val="32"/>
          <w:u w:val="single"/>
        </w:rPr>
        <w:t xml:space="preserve">Informace o </w:t>
      </w:r>
      <w:r>
        <w:rPr>
          <w:b/>
          <w:sz w:val="32"/>
          <w:szCs w:val="32"/>
          <w:u w:val="single"/>
        </w:rPr>
        <w:t>přestěhování finančního úřadu</w:t>
      </w:r>
      <w:r w:rsidRPr="004916CC">
        <w:rPr>
          <w:b/>
          <w:sz w:val="32"/>
          <w:szCs w:val="32"/>
          <w:u w:val="single"/>
        </w:rPr>
        <w:t xml:space="preserve"> Luhačovice</w:t>
      </w:r>
    </w:p>
    <w:p w:rsidR="004916CC" w:rsidRDefault="004916CC" w:rsidP="004916CC">
      <w:pPr>
        <w:pStyle w:val="Normlnweb"/>
        <w:rPr>
          <w:sz w:val="21"/>
          <w:szCs w:val="21"/>
        </w:rPr>
      </w:pPr>
    </w:p>
    <w:p w:rsidR="004916CC" w:rsidRPr="004916CC" w:rsidRDefault="004916CC" w:rsidP="004916CC">
      <w:pPr>
        <w:pStyle w:val="Normlnweb"/>
        <w:rPr>
          <w:sz w:val="28"/>
          <w:szCs w:val="28"/>
        </w:rPr>
      </w:pPr>
      <w:r w:rsidRPr="004916CC">
        <w:rPr>
          <w:sz w:val="28"/>
          <w:szCs w:val="28"/>
        </w:rPr>
        <w:t xml:space="preserve">Ve dnech </w:t>
      </w:r>
      <w:r w:rsidRPr="004916CC">
        <w:rPr>
          <w:b/>
          <w:bCs/>
          <w:i/>
          <w:iCs/>
          <w:sz w:val="28"/>
          <w:szCs w:val="28"/>
        </w:rPr>
        <w:t>22. a 23. února 2018</w:t>
      </w:r>
      <w:r w:rsidRPr="004916CC">
        <w:rPr>
          <w:sz w:val="28"/>
          <w:szCs w:val="28"/>
        </w:rPr>
        <w:t xml:space="preserve"> dojde k  přestěhování Územního pracoviště v</w:t>
      </w:r>
      <w:r w:rsidRPr="004916CC">
        <w:rPr>
          <w:color w:val="1F497D"/>
          <w:sz w:val="28"/>
          <w:szCs w:val="28"/>
        </w:rPr>
        <w:t> </w:t>
      </w:r>
      <w:r w:rsidRPr="004916CC">
        <w:rPr>
          <w:sz w:val="28"/>
          <w:szCs w:val="28"/>
        </w:rPr>
        <w:t>Luhačovicích</w:t>
      </w:r>
      <w:r w:rsidRPr="004916CC">
        <w:rPr>
          <w:color w:val="1F497D"/>
          <w:sz w:val="28"/>
          <w:szCs w:val="28"/>
        </w:rPr>
        <w:t>,</w:t>
      </w:r>
      <w:r w:rsidRPr="004916CC">
        <w:rPr>
          <w:sz w:val="28"/>
          <w:szCs w:val="28"/>
        </w:rPr>
        <w:t xml:space="preserve"> Masarykova 137 do dočasných prostor Luhačovice, Zatloukalova 247 (bývalý penzion FORST). </w:t>
      </w:r>
      <w:bookmarkStart w:id="0" w:name="_GoBack"/>
      <w:bookmarkEnd w:id="0"/>
    </w:p>
    <w:p w:rsidR="004916CC" w:rsidRPr="004916CC" w:rsidRDefault="004916CC" w:rsidP="004916CC">
      <w:pPr>
        <w:pStyle w:val="Normlnweb"/>
        <w:rPr>
          <w:sz w:val="28"/>
          <w:szCs w:val="28"/>
        </w:rPr>
      </w:pPr>
      <w:r w:rsidRPr="004916CC">
        <w:rPr>
          <w:sz w:val="28"/>
          <w:szCs w:val="28"/>
        </w:rPr>
        <w:t xml:space="preserve">Důvodem stěhování je plánovaná rekonstrukce budovy </w:t>
      </w:r>
      <w:proofErr w:type="gramStart"/>
      <w:r w:rsidRPr="004916CC">
        <w:rPr>
          <w:sz w:val="28"/>
          <w:szCs w:val="28"/>
        </w:rPr>
        <w:t>č.p.</w:t>
      </w:r>
      <w:proofErr w:type="gramEnd"/>
      <w:r w:rsidRPr="004916CC">
        <w:rPr>
          <w:sz w:val="28"/>
          <w:szCs w:val="28"/>
        </w:rPr>
        <w:t xml:space="preserve"> 137 na ulici Masarykova, kde územní pracoviště momentálně sídlí. </w:t>
      </w:r>
    </w:p>
    <w:p w:rsidR="004916CC" w:rsidRPr="004916CC" w:rsidRDefault="004916CC" w:rsidP="004916CC">
      <w:pPr>
        <w:pStyle w:val="Normlnweb"/>
        <w:rPr>
          <w:sz w:val="28"/>
          <w:szCs w:val="28"/>
        </w:rPr>
      </w:pPr>
      <w:r w:rsidRPr="004916CC">
        <w:rPr>
          <w:color w:val="1F497D"/>
          <w:sz w:val="28"/>
          <w:szCs w:val="28"/>
        </w:rPr>
        <w:t> </w:t>
      </w:r>
      <w:r w:rsidRPr="004916CC">
        <w:rPr>
          <w:sz w:val="28"/>
          <w:szCs w:val="28"/>
        </w:rPr>
        <w:t xml:space="preserve">Po dobu stěhování  ve dnech </w:t>
      </w:r>
      <w:r w:rsidRPr="004916CC">
        <w:rPr>
          <w:b/>
          <w:bCs/>
          <w:i/>
          <w:iCs/>
          <w:sz w:val="28"/>
          <w:szCs w:val="28"/>
        </w:rPr>
        <w:t>22. a 23. února 2018</w:t>
      </w:r>
      <w:r w:rsidRPr="004916CC">
        <w:rPr>
          <w:sz w:val="28"/>
          <w:szCs w:val="28"/>
        </w:rPr>
        <w:t xml:space="preserve">  bude Územní pracoviště v Luhačovicích uzavřeno a z technických důvodů nebude také datově ani telefonicky dostupné. </w:t>
      </w:r>
    </w:p>
    <w:p w:rsidR="004916CC" w:rsidRPr="004916CC" w:rsidRDefault="004916CC" w:rsidP="004916CC">
      <w:pPr>
        <w:pStyle w:val="Normlnweb"/>
        <w:rPr>
          <w:sz w:val="28"/>
          <w:szCs w:val="28"/>
        </w:rPr>
      </w:pPr>
      <w:r w:rsidRPr="004916CC">
        <w:rPr>
          <w:sz w:val="28"/>
          <w:szCs w:val="28"/>
        </w:rPr>
        <w:t>Rekonstrukce stávajících prostor by měla probíhat v období duben až říjen 2018.</w:t>
      </w:r>
    </w:p>
    <w:p w:rsidR="007E6AE4" w:rsidRDefault="007E6AE4"/>
    <w:sectPr w:rsidR="007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CC"/>
    <w:rsid w:val="004916CC"/>
    <w:rsid w:val="007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2018-02-14T09:17:00Z</cp:lastPrinted>
  <dcterms:created xsi:type="dcterms:W3CDTF">2018-02-14T09:13:00Z</dcterms:created>
  <dcterms:modified xsi:type="dcterms:W3CDTF">2018-02-14T09:18:00Z</dcterms:modified>
</cp:coreProperties>
</file>